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A" w:rsidRDefault="00C055BA" w:rsidP="00C055BA">
      <w:pPr>
        <w:widowControl w:val="0"/>
        <w:suppressAutoHyphens/>
        <w:spacing w:line="240" w:lineRule="auto"/>
        <w:ind w:left="708" w:firstLine="708"/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Opłaty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odbiór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odpadów komunalnych</w:t>
      </w:r>
    </w:p>
    <w:p w:rsidR="00D628E4" w:rsidRPr="00D628E4" w:rsidRDefault="00D628E4" w:rsidP="00C055BA">
      <w:pPr>
        <w:widowControl w:val="0"/>
        <w:suppressAutoHyphens/>
        <w:spacing w:line="240" w:lineRule="auto"/>
        <w:ind w:left="708" w:firstLine="708"/>
        <w:rPr>
          <w:rFonts w:ascii="Liberation Serif" w:eastAsia="SimSun" w:hAnsi="Liberation Serif" w:cs="Mangal"/>
          <w:b/>
          <w:bCs/>
          <w:kern w:val="1"/>
          <w:sz w:val="18"/>
          <w:szCs w:val="18"/>
          <w:lang w:eastAsia="zh-CN" w:bidi="hi-IN"/>
        </w:rPr>
      </w:pPr>
    </w:p>
    <w:p w:rsidR="00C055BA" w:rsidRPr="00D628E4" w:rsidRDefault="00D628E4" w:rsidP="00D628E4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b/>
          <w:i/>
          <w:kern w:val="1"/>
          <w:sz w:val="24"/>
          <w:szCs w:val="24"/>
          <w:lang w:eastAsia="zh-CN" w:bidi="hi-IN"/>
        </w:rPr>
      </w:pPr>
      <w:r w:rsidRPr="00D628E4">
        <w:rPr>
          <w:rFonts w:ascii="Liberation Serif" w:eastAsia="SimSun" w:hAnsi="Liberation Serif" w:cs="Mangal"/>
          <w:b/>
          <w:bCs/>
          <w:i/>
          <w:kern w:val="1"/>
          <w:sz w:val="24"/>
          <w:szCs w:val="24"/>
          <w:lang w:eastAsia="zh-CN" w:bidi="hi-IN"/>
        </w:rPr>
        <w:t>d</w:t>
      </w:r>
      <w:r w:rsidR="00C055BA" w:rsidRPr="00D628E4">
        <w:rPr>
          <w:rFonts w:ascii="Liberation Serif" w:eastAsia="SimSun" w:hAnsi="Liberation Serif" w:cs="Mangal"/>
          <w:b/>
          <w:bCs/>
          <w:i/>
          <w:kern w:val="1"/>
          <w:sz w:val="24"/>
          <w:szCs w:val="24"/>
          <w:lang w:eastAsia="zh-CN" w:bidi="hi-IN"/>
        </w:rPr>
        <w:t xml:space="preserve">otyczy </w:t>
      </w:r>
      <w:r w:rsidRPr="00D628E4">
        <w:rPr>
          <w:rFonts w:ascii="Liberation Serif" w:eastAsia="SimSun" w:hAnsi="Liberation Serif" w:cs="Mangal"/>
          <w:b/>
          <w:bCs/>
          <w:i/>
          <w:kern w:val="1"/>
          <w:sz w:val="24"/>
          <w:szCs w:val="24"/>
          <w:lang w:eastAsia="zh-CN" w:bidi="hi-IN"/>
        </w:rPr>
        <w:t>właścicieli nieruchomości, na których znajdują się domki letniskowe, lub innych nieruchomości wykorzystywanych na cele rekreacyjno-wypoczynkowe, wykorzystywanych jedynie przez część roku</w:t>
      </w:r>
    </w:p>
    <w:p w:rsidR="00C055BA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D628E4" w:rsidRPr="00EB60C8" w:rsidRDefault="00D628E4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055BA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UWAGA: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wpłat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dokonywać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bez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wezwania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(tj.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nie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będą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wystawiane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faktury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ani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rachunki),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zgodnie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zadeklarowaną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kwotą:</w:t>
      </w:r>
    </w:p>
    <w:p w:rsidR="00C055BA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</w:p>
    <w:p w:rsidR="00C055BA" w:rsidRDefault="00C055BA" w:rsidP="00C055BA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C055BA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 góry, w terminie do 30 czerwca danego roku, którego obowiązek ponoszenia opłaty dotyczy,</w:t>
      </w:r>
    </w:p>
    <w:p w:rsidR="00C055BA" w:rsidRPr="00C055BA" w:rsidRDefault="00C055BA" w:rsidP="00C055BA">
      <w:pPr>
        <w:pStyle w:val="Akapitzlist"/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</w:p>
    <w:p w:rsidR="00C055BA" w:rsidRPr="00C055BA" w:rsidRDefault="00C055BA" w:rsidP="00C055BA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C055BA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z góry, w terminie do 31 grudnia danego roku, którego obowiązek ponoszenia opłaty dotyczy – w przypadku, gdy obowiązek ponoszenia opłaty za gospodarowanie odpadami komunalnymi, powstanie w trakcie roku, po 30 czerwca. 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Opłaty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gospodarowanie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odpadami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komunalnymi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wpłacać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rachunek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Urzędu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Gminy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Choczewo,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prowadzony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przez: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055BA" w:rsidRPr="00EB60C8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C055BA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Kaszubski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Bank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Spółdzielczy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Wejherowie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C055BA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Oddział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Choczewo</w:t>
      </w:r>
      <w:r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,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na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rachunek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C055BA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72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8350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0004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2600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0185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2000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0150</w:t>
      </w:r>
    </w:p>
    <w:p w:rsidR="00C055BA" w:rsidRPr="00EB60C8" w:rsidRDefault="00C055BA" w:rsidP="00C055BA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C055BA" w:rsidRPr="00EB60C8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055BA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Prosimy o prawidłowe opisywanie wpłat!!!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dokumencie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wpłaty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podać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dane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osoby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składającej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="00D628E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deklarację 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adres</w:t>
      </w:r>
      <w:r w:rsidR="00D628E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tytule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wpłaty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wpisać: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="00D628E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ryczałtowa stawka opłaty za gospodarowanie odpadami komunalnymi za rok ….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Opłatę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uiścić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wysokości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podanej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deklaracji.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</w:p>
    <w:p w:rsidR="00D628E4" w:rsidRPr="00EB60C8" w:rsidRDefault="00D628E4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055BA" w:rsidRPr="00EB60C8" w:rsidRDefault="00C055BA" w:rsidP="00C055BA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W przypadku 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niezapłacenia </w:t>
      </w:r>
      <w:r w:rsidR="00D628E4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>ryczałtowej stawki opłaty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za gospodarowanie odpadami komunalnymi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wypełniona przez Państwa deklaracja o wysokości opłaty za gospodarowanie odpadami komunalnymi jest podstawą do wystawienia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tytułu wykonawczego,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zgodnie z przepisami ustawy o postępowan</w:t>
      </w:r>
      <w:r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iu egzekucyjnym w administracji.</w:t>
      </w:r>
    </w:p>
    <w:p w:rsidR="00C055BA" w:rsidRPr="00EB60C8" w:rsidRDefault="00C055BA" w:rsidP="00C055BA">
      <w:pPr>
        <w:widowControl w:val="0"/>
        <w:suppressAutoHyphens/>
        <w:spacing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055BA" w:rsidRPr="00EB60C8" w:rsidRDefault="00C055BA" w:rsidP="00C0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5BA" w:rsidRPr="00EB60C8" w:rsidRDefault="00C055BA" w:rsidP="00C055BA"/>
    <w:p w:rsidR="00331A36" w:rsidRDefault="00331A36">
      <w:bookmarkStart w:id="0" w:name="_GoBack"/>
      <w:bookmarkEnd w:id="0"/>
    </w:p>
    <w:sectPr w:rsidR="0033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D12B2"/>
    <w:multiLevelType w:val="hybridMultilevel"/>
    <w:tmpl w:val="E0AE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BA"/>
    <w:rsid w:val="00331A36"/>
    <w:rsid w:val="00C055BA"/>
    <w:rsid w:val="00D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2F6F-B63C-4DF6-9C32-240D526C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5B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</cp:revision>
  <dcterms:created xsi:type="dcterms:W3CDTF">2017-01-03T07:49:00Z</dcterms:created>
  <dcterms:modified xsi:type="dcterms:W3CDTF">2017-01-03T09:54:00Z</dcterms:modified>
</cp:coreProperties>
</file>