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B223" w14:textId="77777777" w:rsidR="00386F77" w:rsidRPr="00386F77" w:rsidRDefault="00386F77" w:rsidP="0038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86F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zgłaszania uwag i wniosków do projektu uchwały w sprawie uchwalenia</w:t>
      </w:r>
    </w:p>
    <w:p w14:paraId="7036A8ED" w14:textId="5122D939" w:rsidR="00386F77" w:rsidRPr="00386F77" w:rsidRDefault="00386F77" w:rsidP="0038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86F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programu współpracy Gminy Choczewo z organizacjami pozarządowymi oraz podmiotami, o których mowa w art. 3 ust 3 ustawy z dnia 24 kwietnia 2003 r. o działalności pożytku publicznego i wolontariacie na rok 202</w:t>
      </w:r>
      <w:r w:rsidR="00E979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</w:p>
    <w:p w14:paraId="7BFB7F7C" w14:textId="77777777" w:rsidR="00386F77" w:rsidRPr="00386F77" w:rsidRDefault="00386F77" w:rsidP="0038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A56ADC2" w14:textId="77777777" w:rsidR="00386F77" w:rsidRPr="00386F77" w:rsidRDefault="00386F77" w:rsidP="00386F7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86F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Dane organizacji</w:t>
      </w:r>
      <w:r w:rsidRPr="00386F77">
        <w:rPr>
          <w:rFonts w:ascii="Calibri" w:eastAsia="Times New Roman" w:hAnsi="Calibri" w:cs="Calibri"/>
          <w:shd w:val="clear" w:color="auto" w:fill="FFFFFF"/>
          <w:lang w:eastAsia="pl-PL"/>
        </w:rPr>
        <w:t>:</w:t>
      </w:r>
    </w:p>
    <w:tbl>
      <w:tblPr>
        <w:tblStyle w:val="Tabela-Siatka"/>
        <w:tblW w:w="1006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386F77" w:rsidRPr="00386F77" w14:paraId="3C741900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D31A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  <w:r w:rsidRPr="00386F77">
              <w:rPr>
                <w:rFonts w:ascii="Times New Roman" w:hAnsi="Times New Roman" w:cs="Times New Roman"/>
              </w:rPr>
              <w:t xml:space="preserve">Nazwa </w:t>
            </w:r>
          </w:p>
          <w:p w14:paraId="53336E60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  <w:r w:rsidRPr="00386F77">
              <w:rPr>
                <w:rFonts w:ascii="Times New Roman" w:hAnsi="Times New Roman" w:cs="Times New Roman"/>
              </w:rPr>
              <w:t>organizacji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4239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  <w:p w14:paraId="5EDF6D61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4EEDB642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EB04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  <w:r w:rsidRPr="00386F77">
              <w:rPr>
                <w:rFonts w:ascii="Times New Roman" w:hAnsi="Times New Roman" w:cs="Times New Roman"/>
              </w:rPr>
              <w:t>Imię i nazwisko osoby reprezentującej organizację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E660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</w:tbl>
    <w:p w14:paraId="1075E376" w14:textId="77777777" w:rsidR="00386F77" w:rsidRPr="00386F77" w:rsidRDefault="00386F77" w:rsidP="00386F77">
      <w:pPr>
        <w:autoSpaceDE w:val="0"/>
        <w:autoSpaceDN w:val="0"/>
        <w:adjustRightInd w:val="0"/>
        <w:spacing w:after="200" w:line="276" w:lineRule="auto"/>
        <w:ind w:left="284"/>
        <w:contextualSpacing/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  <w:lang w:eastAsia="pl-PL"/>
        </w:rPr>
      </w:pPr>
    </w:p>
    <w:p w14:paraId="15A3E569" w14:textId="77777777" w:rsidR="00386F77" w:rsidRPr="00386F77" w:rsidRDefault="00386F77" w:rsidP="00386F7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86F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Zgłaszane uwagi i wnioski</w:t>
      </w:r>
      <w:r w:rsidRPr="00386F77">
        <w:rPr>
          <w:rFonts w:ascii="Calibri" w:eastAsia="Times New Roman" w:hAnsi="Calibri" w:cs="Calibri"/>
          <w:shd w:val="clear" w:color="auto" w:fill="FFFFFF"/>
          <w:lang w:eastAsia="pl-PL"/>
        </w:rPr>
        <w:t>:</w:t>
      </w:r>
    </w:p>
    <w:tbl>
      <w:tblPr>
        <w:tblStyle w:val="Tabela-Siatka"/>
        <w:tblW w:w="1006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386F77" w:rsidRPr="00386F77" w14:paraId="53C8DF69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A1D2" w14:textId="77777777" w:rsidR="00386F77" w:rsidRPr="00386F77" w:rsidRDefault="00386F77" w:rsidP="00386F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Część dokumentu, do którego odnosi się uwaga lub wniosek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C35E" w14:textId="77777777" w:rsidR="00386F77" w:rsidRPr="00386F77" w:rsidRDefault="00386F77" w:rsidP="00386F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Proponowana treść</w:t>
            </w:r>
          </w:p>
          <w:p w14:paraId="1AB3AAF8" w14:textId="77777777" w:rsidR="00386F77" w:rsidRPr="00386F77" w:rsidRDefault="00386F77" w:rsidP="00386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(proszę podać ust., pkt, lit, co do których proponuje się zmiany oraz treść zmiany)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99F2" w14:textId="77777777" w:rsidR="00386F77" w:rsidRPr="00386F77" w:rsidRDefault="00386F77" w:rsidP="00386F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Uzasadnienie proponowanej zmiany</w:t>
            </w:r>
          </w:p>
        </w:tc>
      </w:tr>
      <w:tr w:rsidR="00386F77" w:rsidRPr="00386F77" w14:paraId="097B9D64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9AC8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1. Postanowienia ogólne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CA1E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A41C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7D85B43B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C949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2. Cele programu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EC0E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BC90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4B6AED47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260F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3. Zasady współpracy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D335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7638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0343DE5A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99B4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 xml:space="preserve">§ 4. Zakres przedmiotowy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7CAF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2DCC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39358879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E41B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5. Formy współpracy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CF9B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3816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28448345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53C3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6. Priorytetowe zadania publiczne i wysokość środków finansowych przeznaczonych na ich realizację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3674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FF72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6A1F9AF6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B326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§7. Okres realizacji programu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A4C7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3651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4B970FBD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D1E4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8. Sposób realizacji programu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01B3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231E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2C2012DF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9754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 xml:space="preserve">§ 9. Tryb powoływania i zasady działania komisji konkursowych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7145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325E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116E6532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BCDE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10. Wysokość środków przeznaczonych na realizację programu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71E8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A247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65A44DD1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FC1D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11. Sposób tworzenia programu oraz przebieg konsultacji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D347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3678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5404C1F4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3BEA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12. Sposób oceny realizacji programu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7CEA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EF0E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  <w:tr w:rsidR="00386F77" w:rsidRPr="00386F77" w14:paraId="30AFA9A1" w14:textId="77777777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8D9F" w14:textId="77777777" w:rsidR="00386F77" w:rsidRPr="00386F77" w:rsidRDefault="00386F77" w:rsidP="0038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F77">
              <w:rPr>
                <w:rFonts w:ascii="Times New Roman" w:hAnsi="Times New Roman" w:cs="Times New Roman"/>
                <w:sz w:val="18"/>
                <w:szCs w:val="18"/>
              </w:rPr>
              <w:t>§ 13. Postanowienia końcowe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0C0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A67C" w14:textId="77777777" w:rsidR="00386F77" w:rsidRPr="00386F77" w:rsidRDefault="00386F77" w:rsidP="00386F77">
            <w:pPr>
              <w:rPr>
                <w:rFonts w:ascii="Times New Roman" w:hAnsi="Times New Roman" w:cs="Times New Roman"/>
              </w:rPr>
            </w:pPr>
          </w:p>
        </w:tc>
      </w:tr>
    </w:tbl>
    <w:p w14:paraId="5E0B635F" w14:textId="77777777" w:rsidR="00386F77" w:rsidRPr="00386F77" w:rsidRDefault="00386F77" w:rsidP="00386F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5F02433" w14:textId="77777777" w:rsidR="00386F77" w:rsidRPr="00386F77" w:rsidRDefault="00386F77" w:rsidP="00386F7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6F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Klauzula informacyjna - zgodnie z Art. 13 Rozporządzenia Parlamentu Europejskiego i Rady UE z dnia 27 kwietnia 2016 r. zwanego "RODO"</w:t>
      </w:r>
      <w:r w:rsidRPr="00386F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</w:p>
    <w:p w14:paraId="18A9BFED" w14:textId="77777777" w:rsidR="00386F77" w:rsidRPr="00386F77" w:rsidRDefault="00386F77" w:rsidP="00386F7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86F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Informujemy, że Administratorem Państwa Danych Osobowych jest </w:t>
      </w:r>
      <w:r w:rsidRPr="00386F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Urząd Gminy Choczewo z siedzibą w Choczewie przy ul. Pierwszych Osadników 17</w:t>
      </w:r>
      <w:r w:rsidRPr="00386F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reprezentowany przez Wójta Gminy Choczewo.  Kontakt z Administratorem jest możliwy za pośrednictwem adresu e-mail: </w:t>
      </w:r>
      <w:hyperlink r:id="rId5" w:history="1">
        <w:r w:rsidRPr="00386F77">
          <w:rPr>
            <w:rFonts w:ascii="Calibri" w:eastAsia="Times New Roman" w:hAnsi="Calibri" w:cs="Calibri"/>
            <w:b/>
            <w:bCs/>
            <w:color w:val="2E74B5"/>
            <w:u w:val="single"/>
            <w:shd w:val="clear" w:color="auto" w:fill="FFFFFF"/>
            <w:lang w:val="en-US"/>
          </w:rPr>
          <w:t>sekretariat@choczewo.com.pl</w:t>
        </w:r>
      </w:hyperlink>
      <w:r w:rsidRPr="00386F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lub pod numerem telefonu: (58) 572-39-40, 572-39-13</w:t>
      </w:r>
      <w:r w:rsidRPr="00386F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. </w:t>
      </w:r>
    </w:p>
    <w:p w14:paraId="4334A344" w14:textId="77777777" w:rsidR="00386F77" w:rsidRPr="00386F77" w:rsidRDefault="00386F77" w:rsidP="00386F7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6F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Przestrzeganie zasad ochrony danych w Urzędzie Gminy Choczewo nadzoruje wyznaczony Inspektor Ochrony Danych - Piotr Grabowski, z którym można skontaktować się w sprawach związanych z przetwarzaniem danych osobowych oraz z wykonywaniem praw przysługujących użytkownikom poprzez e-mail: </w:t>
      </w:r>
      <w:hyperlink r:id="rId6" w:history="1">
        <w:r w:rsidRPr="00386F77">
          <w:rPr>
            <w:rFonts w:ascii="Calibri" w:eastAsia="Times New Roman" w:hAnsi="Calibri" w:cs="Calibri"/>
            <w:b/>
            <w:bCs/>
            <w:color w:val="2E74B5"/>
            <w:u w:val="single"/>
            <w:shd w:val="clear" w:color="auto" w:fill="FFFFFF"/>
            <w:lang w:val="en-US"/>
          </w:rPr>
          <w:t>IODO@choczewo.com.pl</w:t>
        </w:r>
      </w:hyperlink>
      <w:r w:rsidRPr="00386F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 </w:t>
      </w:r>
    </w:p>
    <w:p w14:paraId="55683C12" w14:textId="77777777" w:rsidR="00386F77" w:rsidRPr="00386F77" w:rsidRDefault="00386F77" w:rsidP="00386F7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6AF089" w14:textId="40F441DD" w:rsidR="00F54009" w:rsidRPr="00E979C9" w:rsidRDefault="00386F77" w:rsidP="00E979C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86F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Państwa dane osobowe przetwarzane będą w celu udzielenia odpowiedzi na wiadomość przesłaną za pomocą adresu e-mail na podstawie art. 6 ust. 1 lit. f, tj. prawnie uzasadnionego interesu - udzielenia odpowiedzi na wiadomość. Dane osobowe są przechowywane przez okres niezbędny do udzielenia odpowiedzi na przesłaną wiadomość, a po tym okresie przez czas przedawnienia ewentualnych roszczeń. Podanie danych jest dobrowolne, lecz niezbędne do realizacji celu - odpowiedzi na wiadomość przesłaną za pomocą poczty elektronicznej. Odbiorcami danych osobowych są podmioty świadczące usługi hostingu, serwisu, a także podmioty upoważnione do odbioru danych na podstawie przepisów prawa. Szczegółowe dane znajdują się w klauzulach informacyjnych na stronie Urzędu Gminy Choczewo:  </w:t>
      </w:r>
      <w:hyperlink r:id="rId7" w:history="1">
        <w:r w:rsidRPr="00386F77">
          <w:rPr>
            <w:rFonts w:ascii="Calibri" w:eastAsia="Times New Roman" w:hAnsi="Calibri" w:cs="Calibri"/>
            <w:b/>
            <w:bCs/>
            <w:color w:val="2E74B5"/>
            <w:u w:val="single"/>
            <w:shd w:val="clear" w:color="auto" w:fill="FFFFFF"/>
            <w:lang w:val="en-US"/>
          </w:rPr>
          <w:t>https://www.choczewo.com.pl/</w:t>
        </w:r>
      </w:hyperlink>
      <w:r w:rsidRPr="00386F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</w:t>
      </w:r>
    </w:p>
    <w:sectPr w:rsidR="00F54009" w:rsidRPr="00E979C9" w:rsidSect="001516C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0A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20"/>
    <w:rsid w:val="00386F77"/>
    <w:rsid w:val="009A5C20"/>
    <w:rsid w:val="00E979C9"/>
    <w:rsid w:val="00F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6515"/>
  <w15:chartTrackingRefBased/>
  <w15:docId w15:val="{2F1BF7F2-5D42-49D2-B38B-CAE42F0E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F7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386F77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386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oczew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hoczewo.com.pl" TargetMode="External"/><Relationship Id="rId5" Type="http://schemas.openxmlformats.org/officeDocument/2006/relationships/hyperlink" Target="mailto:sekretariat@choczewo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choczewo</dc:creator>
  <cp:keywords/>
  <dc:description/>
  <cp:lastModifiedBy>ug choczewo</cp:lastModifiedBy>
  <cp:revision>3</cp:revision>
  <dcterms:created xsi:type="dcterms:W3CDTF">2020-11-10T10:37:00Z</dcterms:created>
  <dcterms:modified xsi:type="dcterms:W3CDTF">2021-10-28T12:03:00Z</dcterms:modified>
</cp:coreProperties>
</file>